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B755" w14:textId="59BA1184" w:rsidR="00956277" w:rsidRPr="007C4710" w:rsidRDefault="00956277" w:rsidP="00956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710">
        <w:rPr>
          <w:rFonts w:ascii="Times New Roman" w:hAnsi="Times New Roman"/>
          <w:b/>
          <w:sz w:val="24"/>
          <w:szCs w:val="24"/>
        </w:rPr>
        <w:t>ЗАКЛАД ДОШКІЛЬНОЇ ОСВІТИ №10 КОРОСТИШІВСЬКОЇ МІСЬКОЇ РАДИ</w:t>
      </w:r>
    </w:p>
    <w:p w14:paraId="10D0F540" w14:textId="77777777" w:rsidR="00956277" w:rsidRPr="007C4710" w:rsidRDefault="00956277" w:rsidP="009562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5D42A9" w14:textId="77777777" w:rsidR="00956277" w:rsidRPr="007C4710" w:rsidRDefault="00956277" w:rsidP="00956277">
      <w:pPr>
        <w:spacing w:after="0" w:line="256" w:lineRule="auto"/>
        <w:jc w:val="right"/>
        <w:rPr>
          <w:rFonts w:ascii="Times New Roman" w:hAnsi="Times New Roman"/>
          <w:b/>
          <w:sz w:val="28"/>
          <w:szCs w:val="28"/>
        </w:rPr>
      </w:pPr>
      <w:r w:rsidRPr="007C4710">
        <w:rPr>
          <w:rFonts w:ascii="Times New Roman" w:hAnsi="Times New Roman"/>
          <w:b/>
          <w:sz w:val="24"/>
          <w:szCs w:val="24"/>
        </w:rPr>
        <w:t xml:space="preserve">      Код ЄДРПОУ 265565</w:t>
      </w:r>
      <w:r w:rsidRPr="007C4710">
        <w:rPr>
          <w:rFonts w:ascii="Times New Roman" w:hAnsi="Times New Roman"/>
          <w:b/>
          <w:sz w:val="28"/>
          <w:szCs w:val="28"/>
        </w:rPr>
        <w:t>80</w:t>
      </w:r>
    </w:p>
    <w:p w14:paraId="03D31FE5" w14:textId="77777777" w:rsidR="00956277" w:rsidRPr="007C4710" w:rsidRDefault="00956277" w:rsidP="00956277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7C4710">
        <w:rPr>
          <w:rFonts w:ascii="Times New Roman" w:hAnsi="Times New Roman"/>
          <w:b/>
          <w:sz w:val="28"/>
          <w:szCs w:val="28"/>
        </w:rPr>
        <w:t>НАКАЗ</w:t>
      </w:r>
    </w:p>
    <w:p w14:paraId="557B4724" w14:textId="77777777" w:rsidR="00956277" w:rsidRPr="007C4710" w:rsidRDefault="00956277" w:rsidP="00956277">
      <w:pPr>
        <w:pStyle w:val="11"/>
        <w:shd w:val="clear" w:color="auto" w:fill="auto"/>
        <w:tabs>
          <w:tab w:val="left" w:pos="4678"/>
          <w:tab w:val="left" w:pos="4962"/>
        </w:tabs>
        <w:spacing w:after="0" w:line="240" w:lineRule="auto"/>
        <w:ind w:right="4535" w:firstLine="0"/>
        <w:jc w:val="left"/>
        <w:rPr>
          <w:rStyle w:val="Sylfaen0pt"/>
          <w:rFonts w:eastAsiaTheme="majorEastAsia"/>
        </w:rPr>
      </w:pPr>
    </w:p>
    <w:p w14:paraId="75651DB2" w14:textId="033C8DA1" w:rsidR="00956277" w:rsidRPr="00956277" w:rsidRDefault="00956277" w:rsidP="009562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56277">
        <w:rPr>
          <w:rStyle w:val="Sylfaen0pt"/>
          <w:rFonts w:eastAsiaTheme="minorHAnsi"/>
          <w:b w:val="0"/>
          <w:bCs w:val="0"/>
          <w:sz w:val="28"/>
          <w:szCs w:val="28"/>
        </w:rPr>
        <w:t xml:space="preserve">29.08.2025року                              </w:t>
      </w:r>
      <w:r>
        <w:rPr>
          <w:rStyle w:val="Sylfaen0pt"/>
          <w:rFonts w:eastAsiaTheme="minorHAnsi"/>
          <w:b w:val="0"/>
          <w:bCs w:val="0"/>
          <w:sz w:val="28"/>
          <w:szCs w:val="28"/>
        </w:rPr>
        <w:t xml:space="preserve">      </w:t>
      </w:r>
      <w:r w:rsidRPr="00956277">
        <w:rPr>
          <w:rStyle w:val="Sylfaen0pt"/>
          <w:rFonts w:eastAsiaTheme="minorHAnsi"/>
          <w:b w:val="0"/>
          <w:bCs w:val="0"/>
          <w:sz w:val="28"/>
          <w:szCs w:val="28"/>
        </w:rPr>
        <w:t>Коростишів                                                №41/ од</w:t>
      </w:r>
    </w:p>
    <w:p w14:paraId="43312BE7" w14:textId="77777777" w:rsidR="00956277" w:rsidRPr="007C4710" w:rsidRDefault="00956277" w:rsidP="00956277">
      <w:pPr>
        <w:spacing w:line="240" w:lineRule="auto"/>
        <w:rPr>
          <w:rFonts w:ascii="Times New Roman" w:eastAsia="Sylfaen" w:hAnsi="Times New Roman" w:cs="Sylfaen"/>
          <w:sz w:val="28"/>
          <w:szCs w:val="28"/>
        </w:rPr>
      </w:pPr>
    </w:p>
    <w:p w14:paraId="506E08AB" w14:textId="77777777" w:rsidR="00956277" w:rsidRPr="00956277" w:rsidRDefault="00956277" w:rsidP="00956277">
      <w:pPr>
        <w:pStyle w:val="11"/>
        <w:spacing w:after="0" w:line="240" w:lineRule="auto"/>
        <w:ind w:firstLine="0"/>
        <w:jc w:val="both"/>
        <w:rPr>
          <w:b w:val="0"/>
          <w:bCs w:val="0"/>
          <w:sz w:val="28"/>
          <w:szCs w:val="28"/>
          <w:lang w:val="uk-UA"/>
        </w:rPr>
      </w:pPr>
      <w:r w:rsidRPr="00956277">
        <w:rPr>
          <w:b w:val="0"/>
          <w:sz w:val="28"/>
          <w:szCs w:val="28"/>
          <w:lang w:val="uk-UA"/>
        </w:rPr>
        <w:t>Про запобігання, протидію</w:t>
      </w:r>
    </w:p>
    <w:p w14:paraId="284F7A77" w14:textId="77777777" w:rsidR="00956277" w:rsidRPr="00956277" w:rsidRDefault="00956277" w:rsidP="00956277">
      <w:pPr>
        <w:pStyle w:val="11"/>
        <w:spacing w:after="0" w:line="240" w:lineRule="auto"/>
        <w:ind w:firstLine="0"/>
        <w:jc w:val="both"/>
        <w:rPr>
          <w:b w:val="0"/>
          <w:sz w:val="28"/>
          <w:szCs w:val="28"/>
          <w:lang w:val="uk-UA"/>
        </w:rPr>
      </w:pPr>
      <w:r w:rsidRPr="00956277">
        <w:rPr>
          <w:b w:val="0"/>
          <w:sz w:val="28"/>
          <w:szCs w:val="28"/>
          <w:lang w:val="uk-UA"/>
        </w:rPr>
        <w:t xml:space="preserve">та профілактику проявів </w:t>
      </w:r>
      <w:proofErr w:type="spellStart"/>
      <w:r w:rsidRPr="00956277">
        <w:rPr>
          <w:b w:val="0"/>
          <w:sz w:val="28"/>
          <w:szCs w:val="28"/>
          <w:lang w:val="uk-UA"/>
        </w:rPr>
        <w:t>булінгу</w:t>
      </w:r>
      <w:proofErr w:type="spellEnd"/>
      <w:r w:rsidRPr="00956277">
        <w:rPr>
          <w:b w:val="0"/>
          <w:sz w:val="28"/>
          <w:szCs w:val="28"/>
          <w:lang w:val="uk-UA"/>
        </w:rPr>
        <w:t xml:space="preserve"> </w:t>
      </w:r>
    </w:p>
    <w:p w14:paraId="0C19E1C1" w14:textId="77777777" w:rsidR="00956277" w:rsidRPr="00956277" w:rsidRDefault="00956277" w:rsidP="00956277">
      <w:pPr>
        <w:pStyle w:val="11"/>
        <w:spacing w:after="0" w:line="240" w:lineRule="auto"/>
        <w:ind w:firstLine="0"/>
        <w:jc w:val="both"/>
        <w:rPr>
          <w:b w:val="0"/>
          <w:bCs w:val="0"/>
          <w:sz w:val="28"/>
          <w:szCs w:val="28"/>
          <w:lang w:val="uk-UA"/>
        </w:rPr>
      </w:pPr>
      <w:r w:rsidRPr="00956277">
        <w:rPr>
          <w:b w:val="0"/>
          <w:sz w:val="28"/>
          <w:szCs w:val="28"/>
          <w:lang w:val="uk-UA"/>
        </w:rPr>
        <w:t>в Коростишівському ЗДО №10</w:t>
      </w:r>
    </w:p>
    <w:p w14:paraId="57F65745" w14:textId="77777777" w:rsidR="00956277" w:rsidRPr="00956277" w:rsidRDefault="00956277" w:rsidP="00956277">
      <w:pPr>
        <w:pStyle w:val="11"/>
        <w:spacing w:line="240" w:lineRule="auto"/>
        <w:jc w:val="both"/>
        <w:rPr>
          <w:b w:val="0"/>
          <w:sz w:val="28"/>
          <w:szCs w:val="28"/>
          <w:lang w:val="uk-UA"/>
        </w:rPr>
      </w:pPr>
    </w:p>
    <w:p w14:paraId="207EC7B6" w14:textId="77777777" w:rsidR="00956277" w:rsidRPr="00956277" w:rsidRDefault="00956277" w:rsidP="0095627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bCs/>
          <w:sz w:val="28"/>
          <w:szCs w:val="28"/>
        </w:rPr>
        <w:t>Відповідно до</w:t>
      </w:r>
      <w:r w:rsidRPr="00956277">
        <w:rPr>
          <w:rFonts w:asciiTheme="majorBidi" w:hAnsiTheme="majorBidi" w:cstheme="majorBidi"/>
          <w:sz w:val="28"/>
          <w:szCs w:val="28"/>
        </w:rPr>
        <w:t xml:space="preserve"> Закону України «Про внесення змін до деяких законодавчих актів України щодо протидії булінгу» від 18 грудня 2018 р. № 8584, </w:t>
      </w:r>
      <w:r w:rsidRPr="00956277">
        <w:rPr>
          <w:rFonts w:asciiTheme="majorBidi" w:hAnsiTheme="majorBidi" w:cstheme="majorBidi"/>
          <w:bCs/>
          <w:sz w:val="28"/>
          <w:szCs w:val="28"/>
        </w:rPr>
        <w:t xml:space="preserve">Порядку реагування на випадки булінгу (цькування), затвердженого наказом </w:t>
      </w:r>
      <w:r w:rsidRPr="00956277">
        <w:rPr>
          <w:rFonts w:asciiTheme="majorBidi" w:hAnsiTheme="majorBidi" w:cstheme="majorBidi"/>
          <w:sz w:val="28"/>
          <w:szCs w:val="28"/>
        </w:rPr>
        <w:t xml:space="preserve">МОН України від </w:t>
      </w:r>
      <w:r w:rsidRPr="00956277">
        <w:rPr>
          <w:rFonts w:asciiTheme="majorBidi" w:hAnsiTheme="majorBidi" w:cstheme="majorBidi"/>
          <w:bCs/>
          <w:sz w:val="28"/>
          <w:szCs w:val="28"/>
        </w:rPr>
        <w:t>28 грудня 2019 р. № 1646</w:t>
      </w:r>
      <w:r w:rsidRPr="00956277">
        <w:rPr>
          <w:rFonts w:asciiTheme="majorBidi" w:hAnsiTheme="majorBidi" w:cstheme="majorBidi"/>
          <w:sz w:val="28"/>
          <w:szCs w:val="28"/>
        </w:rPr>
        <w:t>, з метою виявлення та протидії булінгу серед учасників освітнього процесу, швидкого реагування на такі випадки</w:t>
      </w:r>
    </w:p>
    <w:p w14:paraId="3AC05C32" w14:textId="77777777" w:rsidR="00956277" w:rsidRPr="00956277" w:rsidRDefault="00956277" w:rsidP="0095627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09DC428" w14:textId="77777777" w:rsidR="00956277" w:rsidRPr="00956277" w:rsidRDefault="00956277" w:rsidP="00956277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56277">
        <w:rPr>
          <w:rFonts w:asciiTheme="majorBidi" w:hAnsiTheme="majorBidi" w:cstheme="majorBidi"/>
          <w:b/>
          <w:bCs/>
          <w:sz w:val="28"/>
          <w:szCs w:val="28"/>
        </w:rPr>
        <w:t>НАКАЗУЮ:</w:t>
      </w:r>
    </w:p>
    <w:p w14:paraId="3F7AEBC7" w14:textId="77777777" w:rsidR="00956277" w:rsidRPr="00956277" w:rsidRDefault="00956277" w:rsidP="00956277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69B40270" w14:textId="0A602AAB" w:rsidR="00956277" w:rsidRPr="00956277" w:rsidRDefault="00956277" w:rsidP="00956277">
      <w:pPr>
        <w:pStyle w:val="11"/>
        <w:numPr>
          <w:ilvl w:val="0"/>
          <w:numId w:val="3"/>
        </w:numPr>
        <w:tabs>
          <w:tab w:val="left" w:pos="284"/>
        </w:tabs>
        <w:spacing w:after="0" w:line="240" w:lineRule="auto"/>
        <w:ind w:left="284"/>
        <w:jc w:val="both"/>
        <w:rPr>
          <w:rFonts w:asciiTheme="majorBidi" w:hAnsiTheme="majorBidi" w:cstheme="majorBidi"/>
          <w:b w:val="0"/>
          <w:sz w:val="28"/>
          <w:szCs w:val="28"/>
          <w:lang w:val="uk-UA"/>
        </w:rPr>
      </w:pPr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Затвердити:</w:t>
      </w:r>
    </w:p>
    <w:p w14:paraId="39CE837D" w14:textId="77777777" w:rsidR="00956277" w:rsidRPr="00956277" w:rsidRDefault="00956277" w:rsidP="00956277">
      <w:pPr>
        <w:pStyle w:val="11"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993"/>
        </w:tabs>
        <w:spacing w:after="0" w:line="240" w:lineRule="auto"/>
        <w:ind w:left="1276" w:hanging="283"/>
        <w:jc w:val="both"/>
        <w:rPr>
          <w:rFonts w:asciiTheme="majorBidi" w:hAnsiTheme="majorBidi" w:cstheme="majorBidi"/>
          <w:b w:val="0"/>
          <w:sz w:val="28"/>
          <w:szCs w:val="28"/>
          <w:lang w:val="uk-UA"/>
        </w:rPr>
      </w:pPr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 xml:space="preserve">План заходів, спрямованих на запобігання та протидію </w:t>
      </w:r>
      <w:proofErr w:type="spellStart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булінгу</w:t>
      </w:r>
      <w:proofErr w:type="spellEnd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 xml:space="preserve"> в Коростишівському ЗДО №10 на 2025/2026 н. р. </w:t>
      </w:r>
      <w:hyperlink r:id="rId5" w:history="1">
        <w:r w:rsidRPr="00956277">
          <w:rPr>
            <w:rStyle w:val="ad"/>
            <w:rFonts w:asciiTheme="majorBidi" w:eastAsiaTheme="majorEastAsia" w:hAnsiTheme="majorBidi"/>
            <w:b w:val="0"/>
            <w:color w:val="auto"/>
            <w:szCs w:val="28"/>
            <w:lang w:val="uk-UA"/>
          </w:rPr>
          <w:t>(додаток 1)</w:t>
        </w:r>
      </w:hyperlink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;</w:t>
      </w:r>
    </w:p>
    <w:p w14:paraId="42973577" w14:textId="77777777" w:rsidR="00956277" w:rsidRPr="00956277" w:rsidRDefault="00956277" w:rsidP="00956277">
      <w:pPr>
        <w:pStyle w:val="11"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993"/>
        </w:tabs>
        <w:spacing w:after="0" w:line="240" w:lineRule="auto"/>
        <w:ind w:hanging="294"/>
        <w:jc w:val="both"/>
        <w:rPr>
          <w:rFonts w:asciiTheme="majorBidi" w:hAnsiTheme="majorBidi" w:cstheme="majorBidi"/>
          <w:b w:val="0"/>
          <w:sz w:val="28"/>
          <w:szCs w:val="28"/>
          <w:lang w:val="uk-UA"/>
        </w:rPr>
      </w:pPr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 xml:space="preserve">Порядок подання та розгляду заяв про випадки </w:t>
      </w:r>
      <w:proofErr w:type="spellStart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булінгу</w:t>
      </w:r>
      <w:proofErr w:type="spellEnd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 xml:space="preserve"> в Коростишівському ЗДО №10 </w:t>
      </w:r>
      <w:hyperlink r:id="rId6" w:history="1">
        <w:r w:rsidRPr="00956277">
          <w:rPr>
            <w:rFonts w:asciiTheme="majorBidi" w:hAnsiTheme="majorBidi" w:cstheme="majorBidi"/>
            <w:b w:val="0"/>
            <w:sz w:val="28"/>
            <w:szCs w:val="28"/>
            <w:lang w:val="uk-UA"/>
          </w:rPr>
          <w:t>(додаток 2)</w:t>
        </w:r>
      </w:hyperlink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;</w:t>
      </w:r>
    </w:p>
    <w:p w14:paraId="3DEAF504" w14:textId="77777777" w:rsidR="00956277" w:rsidRPr="00956277" w:rsidRDefault="00956277" w:rsidP="00956277">
      <w:pPr>
        <w:pStyle w:val="11"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993"/>
        </w:tabs>
        <w:spacing w:after="0" w:line="240" w:lineRule="auto"/>
        <w:ind w:hanging="294"/>
        <w:jc w:val="both"/>
        <w:rPr>
          <w:rFonts w:asciiTheme="majorBidi" w:hAnsiTheme="majorBidi" w:cstheme="majorBidi"/>
          <w:b w:val="0"/>
          <w:sz w:val="28"/>
          <w:szCs w:val="28"/>
          <w:lang w:val="uk-UA"/>
        </w:rPr>
      </w:pPr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 xml:space="preserve">Порядок реагування на доведені випадки </w:t>
      </w:r>
      <w:proofErr w:type="spellStart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булінгу</w:t>
      </w:r>
      <w:proofErr w:type="spellEnd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 xml:space="preserve"> в Коростишівському ЗДО №10 </w:t>
      </w:r>
      <w:hyperlink r:id="rId7" w:history="1">
        <w:r w:rsidRPr="00956277">
          <w:rPr>
            <w:rFonts w:asciiTheme="majorBidi" w:hAnsiTheme="majorBidi" w:cstheme="majorBidi"/>
            <w:b w:val="0"/>
            <w:sz w:val="28"/>
            <w:szCs w:val="28"/>
            <w:lang w:val="uk-UA"/>
          </w:rPr>
          <w:t>(додаток 3)</w:t>
        </w:r>
      </w:hyperlink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;</w:t>
      </w:r>
    </w:p>
    <w:p w14:paraId="79C66BAC" w14:textId="331945FB" w:rsidR="00956277" w:rsidRPr="00956277" w:rsidRDefault="00956277" w:rsidP="00956277">
      <w:pPr>
        <w:pStyle w:val="11"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993"/>
        </w:tabs>
        <w:spacing w:after="0" w:line="240" w:lineRule="auto"/>
        <w:ind w:hanging="294"/>
        <w:jc w:val="both"/>
        <w:rPr>
          <w:rFonts w:asciiTheme="majorBidi" w:hAnsiTheme="majorBidi" w:cstheme="majorBidi"/>
          <w:b w:val="0"/>
          <w:sz w:val="28"/>
          <w:szCs w:val="28"/>
          <w:lang w:val="uk-UA"/>
        </w:rPr>
      </w:pPr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 xml:space="preserve">Призначити практичного психолога Тетяну Ігнатенко відповідальною особою за проведення виховної роботи з вихованцями щодо запобігання насильству та </w:t>
      </w:r>
      <w:proofErr w:type="spellStart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булінгу</w:t>
      </w:r>
      <w:proofErr w:type="spellEnd"/>
      <w:r w:rsidRPr="00956277">
        <w:rPr>
          <w:rFonts w:asciiTheme="majorBidi" w:hAnsiTheme="majorBidi" w:cstheme="majorBidi"/>
          <w:b w:val="0"/>
          <w:sz w:val="28"/>
          <w:szCs w:val="28"/>
          <w:lang w:val="uk-UA"/>
        </w:rPr>
        <w:t>.</w:t>
      </w:r>
    </w:p>
    <w:p w14:paraId="4C1DA1CA" w14:textId="2D4344B4" w:rsidR="00956277" w:rsidRPr="00956277" w:rsidRDefault="00956277" w:rsidP="00956277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956277">
        <w:rPr>
          <w:rFonts w:asciiTheme="majorBidi" w:hAnsiTheme="majorBidi" w:cstheme="majorBidi"/>
          <w:sz w:val="28"/>
          <w:szCs w:val="28"/>
        </w:rPr>
        <w:t>. Створити комісію з розгляду випадків булінгу серед учасників освітнього процесу у такому складі:</w:t>
      </w:r>
    </w:p>
    <w:p w14:paraId="27D4A969" w14:textId="77777777" w:rsidR="00956277" w:rsidRPr="00956277" w:rsidRDefault="00956277" w:rsidP="00956277">
      <w:pPr>
        <w:shd w:val="clear" w:color="auto" w:fill="FFFFFF"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sz w:val="28"/>
          <w:szCs w:val="28"/>
        </w:rPr>
        <w:t>голова комісії — Олена Бабська, директор;</w:t>
      </w:r>
    </w:p>
    <w:p w14:paraId="2473F19F" w14:textId="77777777" w:rsidR="00956277" w:rsidRPr="00956277" w:rsidRDefault="00956277" w:rsidP="00956277">
      <w:pPr>
        <w:shd w:val="clear" w:color="auto" w:fill="FFFFFF"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sz w:val="28"/>
          <w:szCs w:val="28"/>
        </w:rPr>
        <w:t>заступник голови комісії — Ольга Тунік, вихователь-методист;</w:t>
      </w:r>
    </w:p>
    <w:p w14:paraId="0F091763" w14:textId="77777777" w:rsidR="00956277" w:rsidRPr="00956277" w:rsidRDefault="00956277" w:rsidP="00956277">
      <w:pPr>
        <w:shd w:val="clear" w:color="auto" w:fill="FFFFFF"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sz w:val="28"/>
          <w:szCs w:val="28"/>
        </w:rPr>
        <w:t>члени комісії: Тетяна Ігнатенко, практичний психолог;</w:t>
      </w:r>
    </w:p>
    <w:p w14:paraId="6AD2F466" w14:textId="77777777" w:rsidR="00956277" w:rsidRPr="00956277" w:rsidRDefault="00956277" w:rsidP="00956277">
      <w:pPr>
        <w:shd w:val="clear" w:color="auto" w:fill="FFFFFF"/>
        <w:spacing w:after="0" w:line="240" w:lineRule="auto"/>
        <w:ind w:firstLine="1985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sz w:val="28"/>
          <w:szCs w:val="28"/>
        </w:rPr>
        <w:t>Людмила Лук</w:t>
      </w:r>
      <w:r w:rsidRPr="00956277">
        <w:rPr>
          <w:rFonts w:ascii="Times New Roman" w:hAnsi="Times New Roman"/>
          <w:sz w:val="28"/>
          <w:szCs w:val="28"/>
        </w:rPr>
        <w:t>'</w:t>
      </w:r>
      <w:r w:rsidRPr="00956277">
        <w:rPr>
          <w:rFonts w:asciiTheme="majorBidi" w:hAnsiTheme="majorBidi" w:cstheme="majorBidi"/>
          <w:sz w:val="28"/>
          <w:szCs w:val="28"/>
        </w:rPr>
        <w:t>янець, вихователь;</w:t>
      </w:r>
    </w:p>
    <w:p w14:paraId="39F6D92D" w14:textId="77777777" w:rsidR="00956277" w:rsidRPr="00956277" w:rsidRDefault="00956277" w:rsidP="00956277">
      <w:pPr>
        <w:shd w:val="clear" w:color="auto" w:fill="FFFFFF"/>
        <w:spacing w:after="0" w:line="240" w:lineRule="auto"/>
        <w:ind w:firstLine="1985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sz w:val="28"/>
          <w:szCs w:val="28"/>
        </w:rPr>
        <w:t>Олена Остапчук, вихователь;</w:t>
      </w:r>
    </w:p>
    <w:p w14:paraId="4DF67162" w14:textId="77777777" w:rsidR="00956277" w:rsidRPr="00956277" w:rsidRDefault="00956277" w:rsidP="00956277">
      <w:pPr>
        <w:shd w:val="clear" w:color="auto" w:fill="FFFFFF"/>
        <w:spacing w:after="0" w:line="240" w:lineRule="auto"/>
        <w:ind w:firstLine="1985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sz w:val="28"/>
          <w:szCs w:val="28"/>
        </w:rPr>
        <w:t>Дар</w:t>
      </w:r>
      <w:r w:rsidRPr="00956277">
        <w:rPr>
          <w:rFonts w:ascii="Times New Roman" w:hAnsi="Times New Roman"/>
          <w:sz w:val="28"/>
          <w:szCs w:val="28"/>
        </w:rPr>
        <w:t>'</w:t>
      </w:r>
      <w:r w:rsidRPr="00956277">
        <w:rPr>
          <w:rFonts w:asciiTheme="majorBidi" w:hAnsiTheme="majorBidi" w:cstheme="majorBidi"/>
          <w:sz w:val="28"/>
          <w:szCs w:val="28"/>
        </w:rPr>
        <w:t>я Гаманчук, вихователь;</w:t>
      </w:r>
    </w:p>
    <w:p w14:paraId="026894DF" w14:textId="77777777" w:rsidR="00956277" w:rsidRPr="00956277" w:rsidRDefault="00956277" w:rsidP="00956277">
      <w:pPr>
        <w:shd w:val="clear" w:color="auto" w:fill="FFFFFF"/>
        <w:spacing w:after="0" w:line="240" w:lineRule="auto"/>
        <w:ind w:firstLine="1985"/>
        <w:jc w:val="both"/>
        <w:rPr>
          <w:rFonts w:asciiTheme="majorBidi" w:hAnsiTheme="majorBidi" w:cstheme="majorBidi"/>
          <w:sz w:val="28"/>
          <w:szCs w:val="28"/>
        </w:rPr>
      </w:pPr>
      <w:r w:rsidRPr="00956277">
        <w:rPr>
          <w:rFonts w:asciiTheme="majorBidi" w:hAnsiTheme="majorBidi" w:cstheme="majorBidi"/>
          <w:sz w:val="28"/>
          <w:szCs w:val="28"/>
        </w:rPr>
        <w:t>Лариса Вергун, музичний керівник.</w:t>
      </w:r>
    </w:p>
    <w:p w14:paraId="0123E171" w14:textId="50C6F566" w:rsidR="00956277" w:rsidRPr="00956277" w:rsidRDefault="00956277" w:rsidP="00956277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Pr="00956277">
        <w:rPr>
          <w:rFonts w:asciiTheme="majorBidi" w:hAnsiTheme="majorBidi" w:cstheme="majorBidi"/>
          <w:sz w:val="28"/>
          <w:szCs w:val="28"/>
        </w:rPr>
        <w:t>. Комісії з розгляду випадків булінгу серед учасників освітнього процесу:</w:t>
      </w:r>
    </w:p>
    <w:p w14:paraId="588C68E5" w14:textId="3BE6D5BA" w:rsidR="00956277" w:rsidRPr="00956277" w:rsidRDefault="00956277" w:rsidP="0095627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3</w:t>
      </w:r>
      <w:r w:rsidRPr="00956277">
        <w:rPr>
          <w:rFonts w:asciiTheme="majorBidi" w:hAnsiTheme="majorBidi" w:cstheme="majorBidi"/>
          <w:sz w:val="28"/>
          <w:szCs w:val="28"/>
        </w:rPr>
        <w:t>.1. Керуватися в роботі Порядком подання та розгляду заяв про випадки булінгу в Коростишівському ЗДО №10 і Порядком реагування на доведені випадки булінгу в Коростишівському ЗДО №10.</w:t>
      </w:r>
    </w:p>
    <w:p w14:paraId="1DA0F68C" w14:textId="604C9D4D" w:rsidR="00956277" w:rsidRDefault="00956277" w:rsidP="00956277">
      <w:pPr>
        <w:shd w:val="clear" w:color="auto" w:fill="FFFFFF"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Pr="00956277">
        <w:rPr>
          <w:rFonts w:asciiTheme="majorBidi" w:hAnsiTheme="majorBidi" w:cstheme="majorBidi"/>
          <w:sz w:val="28"/>
          <w:szCs w:val="28"/>
        </w:rPr>
        <w:t>.2. На засідання комісії з розгляду випадків булінгу залучати батьків, чиї діти причетні до випадків булінгу.</w:t>
      </w:r>
    </w:p>
    <w:p w14:paraId="2D1DED8B" w14:textId="77777777" w:rsidR="00956277" w:rsidRPr="00956277" w:rsidRDefault="00956277" w:rsidP="00956277">
      <w:pPr>
        <w:shd w:val="clear" w:color="auto" w:fill="FFFFFF"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431F2C08" w14:textId="638D596B" w:rsidR="00956277" w:rsidRPr="00956277" w:rsidRDefault="00956277" w:rsidP="00956277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956277">
        <w:rPr>
          <w:rFonts w:asciiTheme="majorBidi" w:hAnsiTheme="majorBidi" w:cstheme="majorBidi"/>
          <w:sz w:val="28"/>
          <w:szCs w:val="28"/>
        </w:rPr>
        <w:t>. Вихователю-методисту Ользі Тунік:</w:t>
      </w:r>
    </w:p>
    <w:p w14:paraId="1DE8FA36" w14:textId="4DECBC8D" w:rsidR="00956277" w:rsidRPr="00956277" w:rsidRDefault="00956277" w:rsidP="00956277">
      <w:pPr>
        <w:shd w:val="clear" w:color="auto" w:fill="FFFFFF"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956277">
        <w:rPr>
          <w:rFonts w:asciiTheme="majorBidi" w:hAnsiTheme="majorBidi" w:cstheme="majorBidi"/>
          <w:sz w:val="28"/>
          <w:szCs w:val="28"/>
        </w:rPr>
        <w:t>.1. Довести до відома всіх педагогічних працівників про персональну відповідальність за випадки булінгу з їхнього боку або спробу втаємничення таких випадків з боку вихованців чи колег по роботі.</w:t>
      </w:r>
    </w:p>
    <w:p w14:paraId="0DD3B227" w14:textId="3C74758D" w:rsidR="00956277" w:rsidRDefault="00956277" w:rsidP="009562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56277">
        <w:rPr>
          <w:rFonts w:ascii="Times New Roman" w:hAnsi="Times New Roman"/>
          <w:color w:val="000000"/>
          <w:sz w:val="28"/>
          <w:szCs w:val="28"/>
        </w:rPr>
        <w:t>.2. Розмістити копію цього наказу на сайті закладу, до 20.10.2025.</w:t>
      </w:r>
    </w:p>
    <w:p w14:paraId="23FC0841" w14:textId="77777777" w:rsidR="00956277" w:rsidRPr="00956277" w:rsidRDefault="00956277" w:rsidP="009562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D662F0E" w14:textId="3A23E3A9" w:rsidR="00956277" w:rsidRPr="00956277" w:rsidRDefault="00956277" w:rsidP="009562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56277">
        <w:rPr>
          <w:rFonts w:ascii="Times New Roman" w:hAnsi="Times New Roman"/>
          <w:sz w:val="28"/>
          <w:szCs w:val="28"/>
        </w:rPr>
        <w:t>. Контроль за виконанням наказу залишаю за собою</w:t>
      </w:r>
    </w:p>
    <w:p w14:paraId="2427D7FF" w14:textId="77777777" w:rsidR="00956277" w:rsidRPr="00956277" w:rsidRDefault="00956277" w:rsidP="00956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96160C" w14:textId="77777777" w:rsidR="00956277" w:rsidRPr="00956277" w:rsidRDefault="00956277" w:rsidP="00956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D89DFB" w14:textId="77777777" w:rsidR="00956277" w:rsidRPr="00956277" w:rsidRDefault="00956277" w:rsidP="00956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277">
        <w:rPr>
          <w:rFonts w:ascii="Times New Roman" w:hAnsi="Times New Roman"/>
          <w:sz w:val="28"/>
          <w:szCs w:val="28"/>
        </w:rPr>
        <w:t>Директор</w:t>
      </w:r>
      <w:r w:rsidRPr="00956277">
        <w:rPr>
          <w:rFonts w:ascii="Times New Roman" w:hAnsi="Times New Roman"/>
          <w:sz w:val="28"/>
          <w:szCs w:val="28"/>
        </w:rPr>
        <w:tab/>
      </w:r>
      <w:r w:rsidRPr="00956277">
        <w:rPr>
          <w:rFonts w:ascii="Times New Roman" w:hAnsi="Times New Roman"/>
          <w:sz w:val="28"/>
          <w:szCs w:val="28"/>
        </w:rPr>
        <w:tab/>
        <w:t xml:space="preserve">                 (підпис існує)</w:t>
      </w:r>
      <w:r w:rsidRPr="00956277">
        <w:rPr>
          <w:rFonts w:ascii="Times New Roman" w:hAnsi="Times New Roman"/>
          <w:sz w:val="28"/>
          <w:szCs w:val="28"/>
        </w:rPr>
        <w:tab/>
      </w:r>
      <w:r w:rsidRPr="00956277">
        <w:rPr>
          <w:rFonts w:ascii="Times New Roman" w:hAnsi="Times New Roman"/>
          <w:sz w:val="28"/>
          <w:szCs w:val="28"/>
        </w:rPr>
        <w:tab/>
        <w:t xml:space="preserve">            Олена БАБСЬКА</w:t>
      </w:r>
    </w:p>
    <w:p w14:paraId="1EA0FD59" w14:textId="77777777" w:rsidR="00F12C76" w:rsidRPr="00956277" w:rsidRDefault="00F12C76" w:rsidP="006C0B77">
      <w:pPr>
        <w:spacing w:after="0"/>
        <w:ind w:firstLine="709"/>
        <w:jc w:val="both"/>
      </w:pPr>
    </w:p>
    <w:sectPr w:rsidR="00F12C76" w:rsidRPr="00956277" w:rsidSect="00956277">
      <w:pgSz w:w="12240" w:h="15840" w:code="1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F68"/>
    <w:multiLevelType w:val="hybridMultilevel"/>
    <w:tmpl w:val="295857B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95617C"/>
    <w:multiLevelType w:val="hybridMultilevel"/>
    <w:tmpl w:val="3664F9F0"/>
    <w:lvl w:ilvl="0" w:tplc="0419000F">
      <w:start w:val="1"/>
      <w:numFmt w:val="decimal"/>
      <w:lvlText w:val="%1."/>
      <w:lvlJc w:val="left"/>
      <w:pPr>
        <w:ind w:left="1716" w:hanging="360"/>
      </w:p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45896D22"/>
    <w:multiLevelType w:val="hybridMultilevel"/>
    <w:tmpl w:val="062660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5357129">
    <w:abstractNumId w:val="0"/>
  </w:num>
  <w:num w:numId="2" w16cid:durableId="1146513826">
    <w:abstractNumId w:val="2"/>
  </w:num>
  <w:num w:numId="3" w16cid:durableId="112403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77"/>
    <w:rsid w:val="003A121F"/>
    <w:rsid w:val="003C312E"/>
    <w:rsid w:val="006C0B77"/>
    <w:rsid w:val="008242FF"/>
    <w:rsid w:val="00870751"/>
    <w:rsid w:val="00922C48"/>
    <w:rsid w:val="00956277"/>
    <w:rsid w:val="00A81F34"/>
    <w:rsid w:val="00AC5032"/>
    <w:rsid w:val="00AD619F"/>
    <w:rsid w:val="00B915B7"/>
    <w:rsid w:val="00D75FBB"/>
    <w:rsid w:val="00E35C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1B0B"/>
  <w15:chartTrackingRefBased/>
  <w15:docId w15:val="{9820F3BC-6E94-4ABE-9B1F-FF86CFB0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277"/>
    <w:pPr>
      <w:spacing w:after="200" w:line="276" w:lineRule="auto"/>
    </w:pPr>
    <w:rPr>
      <w:noProof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2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2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2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2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2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62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62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62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62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62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6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2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562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2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2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2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56277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956277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character" w:customStyle="1" w:styleId="Sylfaen0pt">
    <w:name w:val="Основной текст + Sylfaen;Не полужирный;Интервал 0 pt"/>
    <w:basedOn w:val="ac"/>
    <w:rsid w:val="00956277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c"/>
    <w:rsid w:val="00956277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noProof w:val="0"/>
      <w:spacing w:val="-4"/>
      <w:kern w:val="2"/>
      <w:lang w:val="ru-RU"/>
      <w14:ligatures w14:val="standardContextual"/>
    </w:rPr>
  </w:style>
  <w:style w:type="character" w:styleId="ad">
    <w:name w:val="Hyperlink"/>
    <w:basedOn w:val="a0"/>
    <w:uiPriority w:val="99"/>
    <w:unhideWhenUsed/>
    <w:rsid w:val="00956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vita-ivankiv.gov.ua/engine/download.php?id=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-ivankiv.gov.ua/engine/download.php?id=335" TargetMode="External"/><Relationship Id="rId5" Type="http://schemas.openxmlformats.org/officeDocument/2006/relationships/hyperlink" Target="http://osvita-ivankiv.gov.ua/engine/download.php?id=3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2026-01-22T13:19:00Z</dcterms:created>
  <dcterms:modified xsi:type="dcterms:W3CDTF">2026-01-22T13:29:00Z</dcterms:modified>
</cp:coreProperties>
</file>